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73" w:rsidRPr="001D38D4" w:rsidRDefault="001D38D4" w:rsidP="00B716AC">
      <w:pPr>
        <w:pStyle w:val="Titre1"/>
      </w:pPr>
      <w:proofErr w:type="spellStart"/>
      <w:r w:rsidRPr="001D38D4">
        <w:t>Produire</w:t>
      </w:r>
      <w:proofErr w:type="spellEnd"/>
      <w:r w:rsidRPr="001D38D4">
        <w:t xml:space="preserve"> des </w:t>
      </w:r>
      <w:proofErr w:type="spellStart"/>
      <w:r w:rsidRPr="001D38D4">
        <w:t>écrits</w:t>
      </w:r>
      <w:proofErr w:type="spellEnd"/>
      <w:r w:rsidRPr="001D38D4">
        <w:t xml:space="preserve"> </w:t>
      </w:r>
      <w:proofErr w:type="spellStart"/>
      <w:r w:rsidRPr="001D38D4">
        <w:t>pour</w:t>
      </w:r>
      <w:proofErr w:type="spellEnd"/>
      <w:r w:rsidRPr="001D38D4">
        <w:t xml:space="preserve"> </w:t>
      </w:r>
      <w:proofErr w:type="spellStart"/>
      <w:r w:rsidRPr="001D38D4">
        <w:t>mieux</w:t>
      </w:r>
      <w:proofErr w:type="spellEnd"/>
      <w:r w:rsidRPr="001D38D4">
        <w:t xml:space="preserve"> </w:t>
      </w:r>
      <w:proofErr w:type="spellStart"/>
      <w:r w:rsidRPr="001D38D4">
        <w:t>lire</w:t>
      </w:r>
      <w:proofErr w:type="spellEnd"/>
      <w:r w:rsidRPr="001D38D4">
        <w:t xml:space="preserve">  </w:t>
      </w:r>
    </w:p>
    <w:p w:rsidR="001D38D4" w:rsidRDefault="001D38D4">
      <w:pPr>
        <w:rPr>
          <w:rFonts w:ascii="Arial" w:hAnsi="Arial" w:cs="Arial"/>
        </w:rPr>
      </w:pPr>
    </w:p>
    <w:p w:rsidR="001D38D4" w:rsidRDefault="001D38D4" w:rsidP="00B716AC">
      <w:pPr>
        <w:spacing w:line="360" w:lineRule="auto"/>
        <w:rPr>
          <w:rFonts w:ascii="Arial" w:hAnsi="Arial" w:cs="Arial"/>
        </w:rPr>
      </w:pPr>
      <w:r w:rsidRPr="001D38D4">
        <w:rPr>
          <w:rFonts w:ascii="Arial" w:hAnsi="Arial" w:cs="Arial"/>
        </w:rPr>
        <w:t xml:space="preserve">Il ne </w:t>
      </w:r>
      <w:proofErr w:type="spellStart"/>
      <w:r w:rsidRPr="001D38D4">
        <w:rPr>
          <w:rFonts w:ascii="Arial" w:hAnsi="Arial" w:cs="Arial"/>
        </w:rPr>
        <w:t>faut</w:t>
      </w:r>
      <w:proofErr w:type="spellEnd"/>
      <w:r w:rsidRPr="001D38D4">
        <w:rPr>
          <w:rFonts w:ascii="Arial" w:hAnsi="Arial" w:cs="Arial"/>
        </w:rPr>
        <w:t xml:space="preserve"> </w:t>
      </w:r>
      <w:proofErr w:type="spellStart"/>
      <w:r w:rsidRPr="001D38D4">
        <w:rPr>
          <w:rFonts w:ascii="Arial" w:hAnsi="Arial" w:cs="Arial"/>
        </w:rPr>
        <w:t>pas</w:t>
      </w:r>
      <w:proofErr w:type="spellEnd"/>
      <w:r w:rsidRPr="001D38D4">
        <w:rPr>
          <w:rFonts w:ascii="Arial" w:hAnsi="Arial" w:cs="Arial"/>
        </w:rPr>
        <w:t xml:space="preserve"> </w:t>
      </w:r>
      <w:proofErr w:type="spellStart"/>
      <w:r w:rsidRPr="001D38D4">
        <w:rPr>
          <w:rFonts w:ascii="Arial" w:hAnsi="Arial" w:cs="Arial"/>
        </w:rPr>
        <w:t>négliger</w:t>
      </w:r>
      <w:proofErr w:type="spellEnd"/>
      <w:r w:rsidRPr="001D38D4">
        <w:rPr>
          <w:rFonts w:ascii="Arial" w:hAnsi="Arial" w:cs="Arial"/>
        </w:rPr>
        <w:t xml:space="preserve"> la place de la production d‘écrit. Pour nous, lecture et écriture s'étayent mutuellement. En effet, en produisant des écrits, l'enfant doit résoudre des problèmes d'encodage qui l'amène à réfléchir au fonctionnement de la langue tout en affinant sa compréhension du principe alphabétique. Si les écrits produits s'appuient sur le support de l'œuvre travaillée, ils permettent de revisiter la compréhension du texte. L'activité de conception et de rédaction de texte personnel est donc le but de cet apprentissage. C'est dans cette double perspective que notre méthode s'inscrit. Et nous avons essayé de créer un équilibre entre les différentes activités proposées. </w:t>
      </w:r>
    </w:p>
    <w:p w:rsidR="001D38D4" w:rsidRDefault="001D38D4" w:rsidP="00B716AC">
      <w:pPr>
        <w:spacing w:line="360" w:lineRule="auto"/>
        <w:rPr>
          <w:rFonts w:ascii="Arial" w:hAnsi="Arial" w:cs="Arial"/>
        </w:rPr>
      </w:pPr>
      <w:r w:rsidRPr="001D38D4">
        <w:rPr>
          <w:rFonts w:ascii="Arial" w:hAnsi="Arial" w:cs="Arial"/>
        </w:rPr>
        <w:t xml:space="preserve">1. L'entraînement régulier et rigoureux à la maîtrise du geste d'écriture que nous préconisons de faire sur un cahier réservé à cet effet. </w:t>
      </w:r>
    </w:p>
    <w:p w:rsidR="001D38D4" w:rsidRDefault="001D38D4" w:rsidP="00B716AC">
      <w:pPr>
        <w:spacing w:line="360" w:lineRule="auto"/>
        <w:rPr>
          <w:rFonts w:ascii="Arial" w:hAnsi="Arial" w:cs="Arial"/>
        </w:rPr>
      </w:pPr>
      <w:r w:rsidRPr="001D38D4">
        <w:rPr>
          <w:rFonts w:ascii="Arial" w:hAnsi="Arial" w:cs="Arial"/>
        </w:rPr>
        <w:t xml:space="preserve">2. La copie qui permet à la fois d'assurer la maîtrise du geste d'écriture, d'installer la reconnaissance orthographique des mots, de manifester sa compréhension d'une notion ou d'un texte quand elle est sélective. </w:t>
      </w:r>
    </w:p>
    <w:p w:rsidR="001D38D4" w:rsidRDefault="001D38D4" w:rsidP="00B716AC">
      <w:pPr>
        <w:spacing w:line="360" w:lineRule="auto"/>
        <w:rPr>
          <w:rFonts w:ascii="Arial" w:hAnsi="Arial" w:cs="Arial"/>
        </w:rPr>
      </w:pPr>
      <w:r w:rsidRPr="001D38D4">
        <w:rPr>
          <w:rFonts w:ascii="Arial" w:hAnsi="Arial" w:cs="Arial"/>
        </w:rPr>
        <w:t xml:space="preserve">3. L'écriture de mots et de syllabes ou encodages qui permettent à l'enfant de réinvestir les éléments de maîtrise du principe alphabétique. Enfin… </w:t>
      </w:r>
    </w:p>
    <w:p w:rsidR="001D38D4" w:rsidRDefault="001D38D4" w:rsidP="00B716AC">
      <w:pPr>
        <w:spacing w:line="360" w:lineRule="auto"/>
        <w:rPr>
          <w:rFonts w:ascii="Arial" w:hAnsi="Arial" w:cs="Arial"/>
        </w:rPr>
      </w:pPr>
      <w:r w:rsidRPr="001D38D4">
        <w:rPr>
          <w:rFonts w:ascii="Arial" w:hAnsi="Arial" w:cs="Arial"/>
        </w:rPr>
        <w:t xml:space="preserve">4. La production de courts textes personnels par le biais de la dictée à l'adulte ou en autonomie dans les cahiers d'exercices et le cahier de littérature. </w:t>
      </w:r>
    </w:p>
    <w:p w:rsidR="00884173" w:rsidRPr="001D38D4" w:rsidRDefault="001D38D4" w:rsidP="00B716AC">
      <w:pPr>
        <w:spacing w:line="360" w:lineRule="auto"/>
        <w:rPr>
          <w:rFonts w:ascii="Arial" w:hAnsi="Arial" w:cs="Arial"/>
        </w:rPr>
      </w:pPr>
      <w:proofErr w:type="spellStart"/>
      <w:r w:rsidRPr="001D38D4">
        <w:rPr>
          <w:rFonts w:ascii="Arial" w:hAnsi="Arial" w:cs="Arial"/>
        </w:rPr>
        <w:t>L'ensemble</w:t>
      </w:r>
      <w:proofErr w:type="spellEnd"/>
      <w:r w:rsidRPr="001D38D4">
        <w:rPr>
          <w:rFonts w:ascii="Arial" w:hAnsi="Arial" w:cs="Arial"/>
        </w:rPr>
        <w:t xml:space="preserve"> des </w:t>
      </w:r>
      <w:proofErr w:type="spellStart"/>
      <w:r w:rsidRPr="001D38D4">
        <w:rPr>
          <w:rFonts w:ascii="Arial" w:hAnsi="Arial" w:cs="Arial"/>
        </w:rPr>
        <w:t>activités</w:t>
      </w:r>
      <w:proofErr w:type="spellEnd"/>
      <w:r w:rsidRPr="001D38D4">
        <w:rPr>
          <w:rFonts w:ascii="Arial" w:hAnsi="Arial" w:cs="Arial"/>
        </w:rPr>
        <w:t xml:space="preserve"> </w:t>
      </w:r>
      <w:proofErr w:type="spellStart"/>
      <w:r w:rsidRPr="001D38D4">
        <w:rPr>
          <w:rFonts w:ascii="Arial" w:hAnsi="Arial" w:cs="Arial"/>
        </w:rPr>
        <w:t>proposées</w:t>
      </w:r>
      <w:proofErr w:type="spellEnd"/>
      <w:r w:rsidRPr="001D38D4">
        <w:rPr>
          <w:rFonts w:ascii="Arial" w:hAnsi="Arial" w:cs="Arial"/>
        </w:rPr>
        <w:t xml:space="preserve"> tendent vers la maîtrise progressive de l'écrit en production écriture comme en réception lecture.</w:t>
      </w:r>
    </w:p>
    <w:sectPr w:rsidR="00884173" w:rsidRPr="001D38D4" w:rsidSect="006745DF">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41C0A94"/>
    <w:lvl w:ilvl="0">
      <w:start w:val="1"/>
      <w:numFmt w:val="decimal"/>
      <w:lvlText w:val="%1."/>
      <w:lvlJc w:val="left"/>
      <w:pPr>
        <w:tabs>
          <w:tab w:val="num" w:pos="360"/>
        </w:tabs>
        <w:ind w:left="360" w:hanging="360"/>
      </w:pPr>
    </w:lvl>
  </w:abstractNum>
  <w:abstractNum w:abstractNumId="1">
    <w:nsid w:val="FFFFFF89"/>
    <w:multiLevelType w:val="singleLevel"/>
    <w:tmpl w:val="1BA29E10"/>
    <w:lvl w:ilvl="0">
      <w:start w:val="1"/>
      <w:numFmt w:val="bullet"/>
      <w:lvlText w:val=""/>
      <w:lvlJc w:val="left"/>
      <w:pPr>
        <w:tabs>
          <w:tab w:val="num" w:pos="360"/>
        </w:tabs>
        <w:ind w:left="360" w:hanging="360"/>
      </w:pPr>
      <w:rPr>
        <w:rFonts w:ascii="Symbol" w:hAnsi="Symbol" w:hint="default"/>
      </w:rPr>
    </w:lvl>
  </w:abstractNum>
  <w:abstractNum w:abstractNumId="2">
    <w:nsid w:val="62A10B0D"/>
    <w:multiLevelType w:val="multilevel"/>
    <w:tmpl w:val="32D09EC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FCA5A87"/>
    <w:multiLevelType w:val="hybridMultilevel"/>
    <w:tmpl w:val="5088E12A"/>
    <w:lvl w:ilvl="0" w:tplc="7A78BF3E">
      <w:start w:val="1"/>
      <w:numFmt w:val="bullet"/>
      <w:pStyle w:val="Nummerierung3"/>
      <w:lvlText w:val=""/>
      <w:lvlJc w:val="right"/>
      <w:pPr>
        <w:ind w:left="814" w:hanging="360"/>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1"/>
  </w:num>
  <w:num w:numId="5">
    <w:abstractNumId w:val="0"/>
  </w:num>
  <w:num w:numId="6">
    <w:abstractNumId w:val="0"/>
  </w:num>
  <w:num w:numId="7">
    <w:abstractNumId w:val="1"/>
  </w:num>
  <w:num w:numId="8">
    <w:abstractNumId w:val="0"/>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useFELayout/>
  </w:compat>
  <w:rsids>
    <w:rsidRoot w:val="001B247D"/>
    <w:rsid w:val="00045676"/>
    <w:rsid w:val="001B247D"/>
    <w:rsid w:val="001D38D4"/>
    <w:rsid w:val="00291F00"/>
    <w:rsid w:val="00524CE3"/>
    <w:rsid w:val="006745DF"/>
    <w:rsid w:val="0083646F"/>
    <w:rsid w:val="00884173"/>
    <w:rsid w:val="009221B3"/>
    <w:rsid w:val="00B716AC"/>
    <w:rsid w:val="00FC034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173"/>
    <w:rPr>
      <w:lang w:val="de-CH"/>
    </w:rPr>
  </w:style>
  <w:style w:type="paragraph" w:styleId="Titre1">
    <w:name w:val="heading 1"/>
    <w:basedOn w:val="Normal"/>
    <w:next w:val="Normal"/>
    <w:link w:val="Titre1Car"/>
    <w:qFormat/>
    <w:rsid w:val="00B716AC"/>
    <w:pPr>
      <w:keepNext/>
      <w:tabs>
        <w:tab w:val="left" w:pos="1021"/>
      </w:tabs>
      <w:spacing w:before="240" w:line="280" w:lineRule="atLeast"/>
      <w:jc w:val="both"/>
      <w:outlineLvl w:val="0"/>
    </w:pPr>
    <w:rPr>
      <w:rFonts w:ascii="Arial" w:eastAsia="Times New Roman" w:hAnsi="Arial" w:cs="Arial"/>
      <w:b/>
      <w:bCs/>
      <w:spacing w:val="6"/>
      <w:sz w:val="28"/>
      <w:szCs w:val="26"/>
      <w:lang w:eastAsia="de-CH"/>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716AC"/>
    <w:rPr>
      <w:rFonts w:ascii="Arial" w:eastAsia="Times New Roman" w:hAnsi="Arial" w:cs="Arial"/>
      <w:b/>
      <w:bCs/>
      <w:spacing w:val="6"/>
      <w:sz w:val="28"/>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ascii="Arial" w:eastAsia="Times New Roman" w:hAnsi="Arial" w:cs="Times New Roman"/>
      <w:spacing w:val="6"/>
      <w:sz w:val="20"/>
      <w:szCs w:val="20"/>
      <w:lang w:eastAsia="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CH"/>
    </w:rPr>
  </w:style>
  <w:style w:type="paragraph" w:styleId="Heading1">
    <w:name w:val="heading 1"/>
    <w:basedOn w:val="Normal"/>
    <w:next w:val="Normal"/>
    <w:link w:val="Heading1Char"/>
    <w:qFormat/>
    <w:rsid w:val="00FC0342"/>
    <w:pPr>
      <w:keepNext/>
      <w:numPr>
        <w:numId w:val="1"/>
      </w:numPr>
      <w:tabs>
        <w:tab w:val="left" w:pos="1021"/>
      </w:tabs>
      <w:spacing w:before="240" w:line="280" w:lineRule="atLeast"/>
      <w:jc w:val="both"/>
      <w:outlineLvl w:val="0"/>
    </w:pPr>
    <w:rPr>
      <w:rFonts w:ascii="Arial" w:eastAsia="Times New Roman" w:hAnsi="Arial" w:cs="Arial"/>
      <w:b/>
      <w:bCs/>
      <w:spacing w:val="6"/>
      <w:sz w:val="20"/>
      <w:szCs w:val="26"/>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0342"/>
    <w:rPr>
      <w:rFonts w:ascii="Arial" w:eastAsia="Times New Roman" w:hAnsi="Arial" w:cs="Arial"/>
      <w:b/>
      <w:bCs/>
      <w:spacing w:val="6"/>
      <w:sz w:val="20"/>
      <w:szCs w:val="26"/>
      <w:lang w:val="de-CH" w:eastAsia="de-CH"/>
    </w:rPr>
  </w:style>
  <w:style w:type="paragraph" w:customStyle="1" w:styleId="Nummerierung3">
    <w:name w:val="Nummerierung 3"/>
    <w:basedOn w:val="Normal"/>
    <w:next w:val="Normal"/>
    <w:autoRedefine/>
    <w:qFormat/>
    <w:rsid w:val="00FC0342"/>
    <w:pPr>
      <w:numPr>
        <w:numId w:val="2"/>
      </w:numPr>
      <w:tabs>
        <w:tab w:val="left" w:pos="1021"/>
      </w:tabs>
      <w:spacing w:before="240" w:after="240" w:line="280" w:lineRule="atLeast"/>
      <w:jc w:val="both"/>
    </w:pPr>
    <w:rPr>
      <w:rFonts w:ascii="Arial" w:eastAsia="Times New Roman" w:hAnsi="Arial" w:cs="Times New Roman"/>
      <w:spacing w:val="6"/>
      <w:sz w:val="20"/>
      <w:szCs w:val="20"/>
      <w:lang w:eastAsia="de-CH"/>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Words>
  <Characters>1291</Characters>
  <Application>Microsoft Office Word</Application>
  <DocSecurity>0</DocSecurity>
  <Lines>10</Lines>
  <Paragraphs>3</Paragraphs>
  <ScaleCrop>false</ScaleCrop>
  <Company>Privat</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Senn</dc:creator>
  <cp:keywords/>
  <dc:description/>
  <cp:lastModifiedBy>sfortier</cp:lastModifiedBy>
  <cp:revision>4</cp:revision>
  <dcterms:created xsi:type="dcterms:W3CDTF">2015-12-30T09:53:00Z</dcterms:created>
  <dcterms:modified xsi:type="dcterms:W3CDTF">2017-10-20T09:41:00Z</dcterms:modified>
</cp:coreProperties>
</file>